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euro,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Składamy ofertę na wykonanie przedmiotu zamówienia w postępowaniu przetargowym pn. </w:t>
      </w:r>
      <w:r w:rsidR="008E261D">
        <w:rPr>
          <w:sz w:val="24"/>
        </w:rPr>
        <w:t>"</w:t>
      </w:r>
      <w:r w:rsidR="00883E49">
        <w:rPr>
          <w:sz w:val="24"/>
        </w:rPr>
        <w:t xml:space="preserve">PRZEBUDOWA DROGI GMINNEJ W MIEJSCOWOŚCI WŁADZIN ETAP II </w:t>
      </w:r>
      <w:r w:rsidR="008E261D">
        <w:rPr>
          <w:sz w:val="24"/>
        </w:rPr>
        <w:t>”,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  </w:t>
      </w:r>
      <w:r w:rsidR="00F227C0">
        <w:rPr>
          <w:rFonts w:ascii="Arial" w:hAnsi="Arial" w:cs="Arial"/>
          <w:b/>
          <w:sz w:val="20"/>
          <w:szCs w:val="20"/>
        </w:rPr>
        <w:t>15.12.</w:t>
      </w:r>
      <w:bookmarkStart w:id="0" w:name="_GoBack"/>
      <w:bookmarkEnd w:id="0"/>
      <w:r w:rsidR="00883E49">
        <w:rPr>
          <w:rFonts w:ascii="Arial" w:hAnsi="Arial" w:cs="Arial"/>
          <w:b/>
          <w:sz w:val="20"/>
          <w:szCs w:val="20"/>
        </w:rPr>
        <w:t>.2016 r</w:t>
      </w:r>
      <w:r>
        <w:rPr>
          <w:rFonts w:ascii="Arial" w:hAnsi="Arial" w:cs="Arial"/>
          <w:b/>
          <w:sz w:val="20"/>
          <w:szCs w:val="20"/>
        </w:rPr>
        <w:t xml:space="preserve">oku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………………………2016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F6075"/>
    <w:rsid w:val="00364A79"/>
    <w:rsid w:val="003D099B"/>
    <w:rsid w:val="003D48A8"/>
    <w:rsid w:val="00426031"/>
    <w:rsid w:val="004730E6"/>
    <w:rsid w:val="00576A48"/>
    <w:rsid w:val="005A60A5"/>
    <w:rsid w:val="0061676C"/>
    <w:rsid w:val="00664D12"/>
    <w:rsid w:val="006876BE"/>
    <w:rsid w:val="006D4E75"/>
    <w:rsid w:val="007750CF"/>
    <w:rsid w:val="00883E49"/>
    <w:rsid w:val="008E261D"/>
    <w:rsid w:val="009D4390"/>
    <w:rsid w:val="00BD193E"/>
    <w:rsid w:val="00C45333"/>
    <w:rsid w:val="00D23287"/>
    <w:rsid w:val="00E0467F"/>
    <w:rsid w:val="00E8212E"/>
    <w:rsid w:val="00F227C0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11</cp:revision>
  <cp:lastPrinted>2016-07-21T13:24:00Z</cp:lastPrinted>
  <dcterms:created xsi:type="dcterms:W3CDTF">2016-08-17T08:23:00Z</dcterms:created>
  <dcterms:modified xsi:type="dcterms:W3CDTF">2016-10-12T07:46:00Z</dcterms:modified>
</cp:coreProperties>
</file>